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page" w:tblpX="2501" w:tblpY="-89"/>
        <w:tblW w:w="0" w:type="auto"/>
        <w:tblLook w:val="04A0" w:firstRow="1" w:lastRow="0" w:firstColumn="1" w:lastColumn="0" w:noHBand="0" w:noVBand="1"/>
      </w:tblPr>
      <w:tblGrid>
        <w:gridCol w:w="1951"/>
        <w:gridCol w:w="6095"/>
      </w:tblGrid>
      <w:tr w:rsidR="00F70B41" w:rsidTr="00F70B41">
        <w:tc>
          <w:tcPr>
            <w:tcW w:w="8046" w:type="dxa"/>
            <w:gridSpan w:val="2"/>
          </w:tcPr>
          <w:p w:rsidR="00F70B41" w:rsidRPr="00F70B41" w:rsidRDefault="00F70B41" w:rsidP="00F70B41">
            <w:pPr>
              <w:pStyle w:val="Default"/>
              <w:jc w:val="center"/>
              <w:rPr>
                <w:sz w:val="28"/>
                <w:szCs w:val="28"/>
              </w:rPr>
            </w:pPr>
            <w:r w:rsidRPr="00F70B41">
              <w:rPr>
                <w:sz w:val="28"/>
                <w:szCs w:val="28"/>
              </w:rPr>
              <w:t>JOB DESCRIPTION</w:t>
            </w:r>
          </w:p>
        </w:tc>
      </w:tr>
      <w:tr w:rsidR="00F70B41" w:rsidTr="00F70B41">
        <w:tc>
          <w:tcPr>
            <w:tcW w:w="1951" w:type="dxa"/>
          </w:tcPr>
          <w:p w:rsidR="00F70B41" w:rsidRPr="00F70B41" w:rsidRDefault="00F70B41" w:rsidP="00F70B41">
            <w:pPr>
              <w:pStyle w:val="Default"/>
              <w:jc w:val="center"/>
            </w:pPr>
            <w:r w:rsidRPr="00F70B41">
              <w:t>Post Title</w:t>
            </w:r>
          </w:p>
        </w:tc>
        <w:tc>
          <w:tcPr>
            <w:tcW w:w="6095" w:type="dxa"/>
          </w:tcPr>
          <w:p w:rsidR="00F70B41" w:rsidRPr="00F70B41" w:rsidRDefault="00A95325" w:rsidP="00650F1B">
            <w:pPr>
              <w:pStyle w:val="Default"/>
            </w:pPr>
            <w:r>
              <w:t>Class Teacher</w:t>
            </w:r>
          </w:p>
        </w:tc>
      </w:tr>
      <w:tr w:rsidR="00F70B41" w:rsidTr="00F70B41">
        <w:tc>
          <w:tcPr>
            <w:tcW w:w="1951" w:type="dxa"/>
          </w:tcPr>
          <w:p w:rsidR="00F70B41" w:rsidRPr="00F70B41" w:rsidRDefault="00F70B41" w:rsidP="00F70B41">
            <w:pPr>
              <w:pStyle w:val="Default"/>
              <w:jc w:val="center"/>
            </w:pPr>
            <w:r w:rsidRPr="00F70B41">
              <w:t>Pay Range</w:t>
            </w:r>
          </w:p>
        </w:tc>
        <w:tc>
          <w:tcPr>
            <w:tcW w:w="6095" w:type="dxa"/>
          </w:tcPr>
          <w:p w:rsidR="00F70B41" w:rsidRPr="00F70B41" w:rsidRDefault="00F70B41" w:rsidP="00650F1B">
            <w:pPr>
              <w:pStyle w:val="Default"/>
            </w:pPr>
            <w:r w:rsidRPr="00F70B41">
              <w:t xml:space="preserve">M1 to </w:t>
            </w:r>
            <w:r w:rsidR="0039225B">
              <w:t>M</w:t>
            </w:r>
            <w:r w:rsidR="00441EA3">
              <w:t>3</w:t>
            </w:r>
          </w:p>
        </w:tc>
      </w:tr>
      <w:tr w:rsidR="00F70B41" w:rsidTr="00F70B41">
        <w:tc>
          <w:tcPr>
            <w:tcW w:w="1951" w:type="dxa"/>
            <w:vAlign w:val="center"/>
          </w:tcPr>
          <w:p w:rsidR="00F70B41" w:rsidRPr="00F70B41" w:rsidRDefault="00F70B41" w:rsidP="00F70B41">
            <w:pPr>
              <w:pStyle w:val="Default"/>
              <w:jc w:val="center"/>
            </w:pPr>
            <w:r w:rsidRPr="00F70B41">
              <w:t>Responsible to</w:t>
            </w:r>
          </w:p>
        </w:tc>
        <w:tc>
          <w:tcPr>
            <w:tcW w:w="6095" w:type="dxa"/>
          </w:tcPr>
          <w:p w:rsidR="00F70B41" w:rsidRPr="00F70B41" w:rsidRDefault="00F70B41" w:rsidP="00F46DE5">
            <w:pPr>
              <w:pStyle w:val="Default"/>
            </w:pPr>
            <w:r w:rsidRPr="00F70B41">
              <w:t>Headteacher</w:t>
            </w:r>
          </w:p>
        </w:tc>
      </w:tr>
      <w:tr w:rsidR="00F70B41" w:rsidTr="00F70B41">
        <w:tc>
          <w:tcPr>
            <w:tcW w:w="1951" w:type="dxa"/>
          </w:tcPr>
          <w:p w:rsidR="00F70B41" w:rsidRPr="00F70B41" w:rsidRDefault="00F70B41" w:rsidP="00F70B41">
            <w:pPr>
              <w:pStyle w:val="Default"/>
              <w:jc w:val="center"/>
            </w:pPr>
            <w:r w:rsidRPr="00F70B41">
              <w:t>Job Purpose</w:t>
            </w:r>
          </w:p>
        </w:tc>
        <w:tc>
          <w:tcPr>
            <w:tcW w:w="6095" w:type="dxa"/>
          </w:tcPr>
          <w:p w:rsidR="00F70B41" w:rsidRPr="00F70B41" w:rsidRDefault="00F70B41" w:rsidP="00F70B41">
            <w:pPr>
              <w:pStyle w:val="Default"/>
            </w:pPr>
            <w:r w:rsidRPr="00F70B41">
              <w:t>To carry out the professional duties of a teacher as circumstances may require and in accordance with the school’s policies under direction of HT.</w:t>
            </w:r>
          </w:p>
        </w:tc>
      </w:tr>
    </w:tbl>
    <w:p w:rsidR="002F4BAA" w:rsidRDefault="002F4BAA" w:rsidP="002F4BAA">
      <w:pPr>
        <w:pStyle w:val="Default"/>
      </w:pPr>
    </w:p>
    <w:p w:rsidR="00F70B41" w:rsidRPr="003E06AC" w:rsidRDefault="00F46DE5" w:rsidP="00F70B41">
      <w:pPr>
        <w:pStyle w:val="Default"/>
        <w:rPr>
          <w:b/>
          <w:sz w:val="28"/>
          <w:szCs w:val="28"/>
          <w:u w:val="single"/>
        </w:rPr>
      </w:pPr>
      <w:r w:rsidRPr="008F244B">
        <w:rPr>
          <w:noProof/>
          <w:lang w:eastAsia="en-GB"/>
        </w:rPr>
        <w:drawing>
          <wp:inline distT="0" distB="0" distL="0" distR="0" wp14:anchorId="6BB98FCE" wp14:editId="48CEC740">
            <wp:extent cx="828675" cy="857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8675" cy="857250"/>
                    </a:xfrm>
                    <a:prstGeom prst="rect">
                      <a:avLst/>
                    </a:prstGeom>
                    <a:noFill/>
                    <a:ln>
                      <a:noFill/>
                    </a:ln>
                  </pic:spPr>
                </pic:pic>
              </a:graphicData>
            </a:graphic>
          </wp:inline>
        </w:drawing>
      </w:r>
    </w:p>
    <w:p w:rsidR="00F70B41" w:rsidRDefault="00F70B41" w:rsidP="00F46DE5">
      <w:pPr>
        <w:pStyle w:val="Default"/>
        <w:rPr>
          <w:b/>
          <w:sz w:val="28"/>
          <w:szCs w:val="28"/>
          <w:u w:val="single"/>
        </w:rPr>
      </w:pPr>
    </w:p>
    <w:p w:rsidR="00F70B41" w:rsidRDefault="00F70B41" w:rsidP="00F70B41">
      <w:pPr>
        <w:pStyle w:val="Default"/>
        <w:rPr>
          <w:b/>
          <w:sz w:val="28"/>
          <w:szCs w:val="28"/>
          <w:u w:val="single"/>
        </w:rPr>
      </w:pPr>
    </w:p>
    <w:p w:rsidR="00F70B41" w:rsidRPr="00F70B41" w:rsidRDefault="00F70B41" w:rsidP="00F70B41">
      <w:pPr>
        <w:pStyle w:val="Default"/>
      </w:pPr>
      <w:r w:rsidRPr="00F70B41">
        <w:t>This post is subject to the current conditions of employment for Class Teachers contained in the School Teachers’ Pay and Conditions Document (2012) and Teachers’ Standards in England (2012)</w:t>
      </w:r>
    </w:p>
    <w:p w:rsidR="00F70B41" w:rsidRPr="00F70B41" w:rsidRDefault="00F70B41" w:rsidP="00F70B41">
      <w:pPr>
        <w:pStyle w:val="Default"/>
      </w:pPr>
    </w:p>
    <w:p w:rsidR="00F70B41" w:rsidRPr="00F70B41" w:rsidRDefault="00F70B41" w:rsidP="00F70B41">
      <w:pPr>
        <w:pStyle w:val="Default"/>
      </w:pPr>
      <w:r w:rsidRPr="00F70B41">
        <w:t>The teacher will be required to undertake the following duties:</w:t>
      </w:r>
    </w:p>
    <w:p w:rsidR="00F70B41" w:rsidRDefault="00F70B41" w:rsidP="00591C37">
      <w:pPr>
        <w:pStyle w:val="Default"/>
        <w:jc w:val="center"/>
      </w:pPr>
    </w:p>
    <w:tbl>
      <w:tblPr>
        <w:tblStyle w:val="TableGrid"/>
        <w:tblW w:w="0" w:type="auto"/>
        <w:tblInd w:w="613" w:type="dxa"/>
        <w:tblLook w:val="04A0" w:firstRow="1" w:lastRow="0" w:firstColumn="1" w:lastColumn="0" w:noHBand="0" w:noVBand="1"/>
      </w:tblPr>
      <w:tblGrid>
        <w:gridCol w:w="9242"/>
      </w:tblGrid>
      <w:tr w:rsidR="002F4BAA" w:rsidTr="00591C37">
        <w:tc>
          <w:tcPr>
            <w:tcW w:w="9242" w:type="dxa"/>
            <w:shd w:val="clear" w:color="auto" w:fill="BFBFBF" w:themeFill="background1" w:themeFillShade="BF"/>
          </w:tcPr>
          <w:p w:rsidR="002F4BAA" w:rsidRPr="002F4BAA" w:rsidRDefault="004E0915" w:rsidP="00591C37">
            <w:pPr>
              <w:pStyle w:val="Default"/>
              <w:rPr>
                <w:sz w:val="22"/>
                <w:szCs w:val="22"/>
              </w:rPr>
            </w:pPr>
            <w:r>
              <w:rPr>
                <w:sz w:val="22"/>
                <w:szCs w:val="22"/>
              </w:rPr>
              <w:t>Strategic direction and development of the school</w:t>
            </w:r>
          </w:p>
        </w:tc>
      </w:tr>
      <w:tr w:rsidR="004E0915" w:rsidTr="00591C37">
        <w:trPr>
          <w:trHeight w:val="1131"/>
        </w:trPr>
        <w:tc>
          <w:tcPr>
            <w:tcW w:w="9242" w:type="dxa"/>
            <w:shd w:val="clear" w:color="auto" w:fill="auto"/>
          </w:tcPr>
          <w:p w:rsidR="004E0915" w:rsidRDefault="005D2577" w:rsidP="00591C37">
            <w:pPr>
              <w:pStyle w:val="Default"/>
              <w:numPr>
                <w:ilvl w:val="0"/>
                <w:numId w:val="2"/>
              </w:numPr>
              <w:rPr>
                <w:sz w:val="22"/>
                <w:szCs w:val="22"/>
              </w:rPr>
            </w:pPr>
            <w:r>
              <w:rPr>
                <w:sz w:val="22"/>
                <w:szCs w:val="22"/>
              </w:rPr>
              <w:t>Work</w:t>
            </w:r>
            <w:r w:rsidR="00650F1B">
              <w:rPr>
                <w:sz w:val="22"/>
                <w:szCs w:val="22"/>
              </w:rPr>
              <w:t xml:space="preserve"> with colleagues </w:t>
            </w:r>
            <w:r w:rsidR="004E0915">
              <w:rPr>
                <w:sz w:val="22"/>
                <w:szCs w:val="22"/>
              </w:rPr>
              <w:t xml:space="preserve">to contribute to </w:t>
            </w:r>
            <w:r w:rsidR="00650F1B">
              <w:rPr>
                <w:sz w:val="22"/>
                <w:szCs w:val="22"/>
              </w:rPr>
              <w:t xml:space="preserve">the school’s </w:t>
            </w:r>
            <w:r w:rsidR="004E0915">
              <w:rPr>
                <w:sz w:val="22"/>
                <w:szCs w:val="22"/>
              </w:rPr>
              <w:t xml:space="preserve">strategic view for the school in its community and </w:t>
            </w:r>
            <w:r w:rsidR="00650F1B">
              <w:rPr>
                <w:sz w:val="22"/>
                <w:szCs w:val="22"/>
              </w:rPr>
              <w:t>support its future plan</w:t>
            </w:r>
          </w:p>
          <w:p w:rsidR="00C51DE1" w:rsidRDefault="005D2577" w:rsidP="00591C37">
            <w:pPr>
              <w:pStyle w:val="Default"/>
              <w:numPr>
                <w:ilvl w:val="0"/>
                <w:numId w:val="2"/>
              </w:numPr>
              <w:rPr>
                <w:sz w:val="22"/>
                <w:szCs w:val="22"/>
              </w:rPr>
            </w:pPr>
            <w:r>
              <w:rPr>
                <w:sz w:val="22"/>
                <w:szCs w:val="22"/>
              </w:rPr>
              <w:t xml:space="preserve">Demonstrate </w:t>
            </w:r>
            <w:r w:rsidR="00C51DE1">
              <w:rPr>
                <w:sz w:val="22"/>
                <w:szCs w:val="22"/>
              </w:rPr>
              <w:t>high standards of personal integrity, loyalty, discretion and professionalism.</w:t>
            </w:r>
          </w:p>
          <w:p w:rsidR="00C51DE1" w:rsidRDefault="00C51DE1" w:rsidP="00591C37">
            <w:pPr>
              <w:pStyle w:val="Default"/>
              <w:numPr>
                <w:ilvl w:val="0"/>
                <w:numId w:val="2"/>
              </w:numPr>
              <w:rPr>
                <w:sz w:val="22"/>
                <w:szCs w:val="22"/>
              </w:rPr>
            </w:pPr>
            <w:r>
              <w:rPr>
                <w:sz w:val="22"/>
                <w:szCs w:val="22"/>
              </w:rPr>
              <w:t xml:space="preserve">Publicly support all decisions of the </w:t>
            </w:r>
            <w:r w:rsidR="00883DA1">
              <w:rPr>
                <w:sz w:val="22"/>
                <w:szCs w:val="22"/>
              </w:rPr>
              <w:t>Headteacher</w:t>
            </w:r>
            <w:r w:rsidR="00CE08A4">
              <w:rPr>
                <w:sz w:val="22"/>
                <w:szCs w:val="22"/>
              </w:rPr>
              <w:t xml:space="preserve"> and Local Academy Council</w:t>
            </w:r>
            <w:r>
              <w:rPr>
                <w:sz w:val="22"/>
                <w:szCs w:val="22"/>
              </w:rPr>
              <w:t>.</w:t>
            </w:r>
          </w:p>
          <w:p w:rsidR="00C51DE1" w:rsidRDefault="00650F1B" w:rsidP="00C162BC">
            <w:pPr>
              <w:pStyle w:val="Default"/>
              <w:numPr>
                <w:ilvl w:val="0"/>
                <w:numId w:val="2"/>
              </w:numPr>
              <w:rPr>
                <w:sz w:val="22"/>
                <w:szCs w:val="22"/>
              </w:rPr>
            </w:pPr>
            <w:r>
              <w:rPr>
                <w:sz w:val="22"/>
                <w:szCs w:val="22"/>
              </w:rPr>
              <w:t>Support s</w:t>
            </w:r>
            <w:r w:rsidR="00C162BC">
              <w:rPr>
                <w:sz w:val="22"/>
                <w:szCs w:val="22"/>
              </w:rPr>
              <w:t>trong l</w:t>
            </w:r>
            <w:r w:rsidR="00C51DE1">
              <w:rPr>
                <w:sz w:val="22"/>
                <w:szCs w:val="22"/>
              </w:rPr>
              <w:t>iaison bet</w:t>
            </w:r>
            <w:r w:rsidR="00CE08A4">
              <w:rPr>
                <w:sz w:val="22"/>
                <w:szCs w:val="22"/>
              </w:rPr>
              <w:t>ween parents and carers</w:t>
            </w:r>
            <w:r w:rsidR="00C51DE1">
              <w:rPr>
                <w:sz w:val="22"/>
                <w:szCs w:val="22"/>
              </w:rPr>
              <w:t>.</w:t>
            </w:r>
          </w:p>
          <w:p w:rsidR="00DB3034" w:rsidRPr="002F4BAA" w:rsidRDefault="00DB3034" w:rsidP="00C162BC">
            <w:pPr>
              <w:pStyle w:val="Default"/>
              <w:numPr>
                <w:ilvl w:val="0"/>
                <w:numId w:val="2"/>
              </w:numPr>
              <w:rPr>
                <w:sz w:val="22"/>
                <w:szCs w:val="22"/>
              </w:rPr>
            </w:pPr>
            <w:r>
              <w:rPr>
                <w:sz w:val="22"/>
                <w:szCs w:val="22"/>
              </w:rPr>
              <w:t xml:space="preserve">Contribute to the development, implementation and evaluation of the schools’ policies, practices and procedures to support the schools’ </w:t>
            </w:r>
            <w:r w:rsidR="00F46DE5">
              <w:rPr>
                <w:sz w:val="22"/>
                <w:szCs w:val="22"/>
              </w:rPr>
              <w:t xml:space="preserve">Christian </w:t>
            </w:r>
            <w:r>
              <w:rPr>
                <w:sz w:val="22"/>
                <w:szCs w:val="22"/>
              </w:rPr>
              <w:t>vision and values.</w:t>
            </w:r>
          </w:p>
        </w:tc>
      </w:tr>
      <w:tr w:rsidR="002F4BAA" w:rsidTr="00591C37">
        <w:tc>
          <w:tcPr>
            <w:tcW w:w="9242" w:type="dxa"/>
            <w:shd w:val="clear" w:color="auto" w:fill="BFBFBF" w:themeFill="background1" w:themeFillShade="BF"/>
          </w:tcPr>
          <w:p w:rsidR="002F4BAA" w:rsidRPr="002F4BAA" w:rsidRDefault="00C51DE1" w:rsidP="00591C37">
            <w:pPr>
              <w:pStyle w:val="Default"/>
              <w:rPr>
                <w:sz w:val="22"/>
                <w:szCs w:val="22"/>
              </w:rPr>
            </w:pPr>
            <w:r>
              <w:rPr>
                <w:sz w:val="22"/>
                <w:szCs w:val="22"/>
              </w:rPr>
              <w:t>Teaching and Learning</w:t>
            </w:r>
          </w:p>
        </w:tc>
      </w:tr>
      <w:tr w:rsidR="00C51DE1" w:rsidTr="00591C37">
        <w:trPr>
          <w:trHeight w:val="2279"/>
        </w:trPr>
        <w:tc>
          <w:tcPr>
            <w:tcW w:w="9242" w:type="dxa"/>
            <w:shd w:val="clear" w:color="auto" w:fill="auto"/>
          </w:tcPr>
          <w:p w:rsidR="00DB3034" w:rsidRDefault="00DB3034" w:rsidP="00591C37">
            <w:pPr>
              <w:pStyle w:val="Default"/>
              <w:numPr>
                <w:ilvl w:val="0"/>
                <w:numId w:val="16"/>
              </w:numPr>
              <w:rPr>
                <w:rFonts w:asciiTheme="minorHAnsi" w:hAnsiTheme="minorHAnsi" w:cs="Arial"/>
                <w:sz w:val="22"/>
                <w:szCs w:val="22"/>
              </w:rPr>
            </w:pPr>
            <w:r>
              <w:rPr>
                <w:rFonts w:asciiTheme="minorHAnsi" w:hAnsiTheme="minorHAnsi" w:cs="Arial"/>
                <w:sz w:val="22"/>
                <w:szCs w:val="22"/>
              </w:rPr>
              <w:t>Assess, monitor, record and report on the learning needs, progress and achievement of the pupils in the class.</w:t>
            </w:r>
          </w:p>
          <w:p w:rsidR="00C51DE1" w:rsidRDefault="00015228" w:rsidP="00591C37">
            <w:pPr>
              <w:pStyle w:val="Default"/>
              <w:numPr>
                <w:ilvl w:val="0"/>
                <w:numId w:val="16"/>
              </w:numPr>
              <w:rPr>
                <w:rFonts w:asciiTheme="minorHAnsi" w:hAnsiTheme="minorHAnsi" w:cs="Arial"/>
                <w:sz w:val="22"/>
                <w:szCs w:val="22"/>
              </w:rPr>
            </w:pPr>
            <w:r>
              <w:rPr>
                <w:rFonts w:asciiTheme="minorHAnsi" w:hAnsiTheme="minorHAnsi" w:cs="Arial"/>
                <w:sz w:val="22"/>
                <w:szCs w:val="22"/>
              </w:rPr>
              <w:t>Shar</w:t>
            </w:r>
            <w:r w:rsidR="005D2577">
              <w:rPr>
                <w:rFonts w:asciiTheme="minorHAnsi" w:hAnsiTheme="minorHAnsi" w:cs="Arial"/>
                <w:sz w:val="22"/>
                <w:szCs w:val="22"/>
              </w:rPr>
              <w:t>e</w:t>
            </w:r>
            <w:r>
              <w:rPr>
                <w:rFonts w:asciiTheme="minorHAnsi" w:hAnsiTheme="minorHAnsi" w:cs="Arial"/>
                <w:sz w:val="22"/>
                <w:szCs w:val="22"/>
              </w:rPr>
              <w:t xml:space="preserve"> ‘outstanding’ practic</w:t>
            </w:r>
            <w:r w:rsidR="00650F1B">
              <w:rPr>
                <w:rFonts w:asciiTheme="minorHAnsi" w:hAnsiTheme="minorHAnsi" w:cs="Arial"/>
                <w:sz w:val="22"/>
                <w:szCs w:val="22"/>
              </w:rPr>
              <w:t>e,</w:t>
            </w:r>
            <w:r>
              <w:rPr>
                <w:rFonts w:asciiTheme="minorHAnsi" w:hAnsiTheme="minorHAnsi" w:cs="Arial"/>
                <w:sz w:val="22"/>
                <w:szCs w:val="22"/>
              </w:rPr>
              <w:t xml:space="preserve"> inspiring and motivating staff.</w:t>
            </w:r>
          </w:p>
          <w:p w:rsidR="00015228" w:rsidRDefault="00015228" w:rsidP="00591C37">
            <w:pPr>
              <w:pStyle w:val="Default"/>
              <w:numPr>
                <w:ilvl w:val="0"/>
                <w:numId w:val="16"/>
              </w:numPr>
              <w:rPr>
                <w:rFonts w:asciiTheme="minorHAnsi" w:hAnsiTheme="minorHAnsi" w:cs="Arial"/>
                <w:sz w:val="22"/>
                <w:szCs w:val="22"/>
              </w:rPr>
            </w:pPr>
            <w:r>
              <w:rPr>
                <w:rFonts w:asciiTheme="minorHAnsi" w:hAnsiTheme="minorHAnsi" w:cs="Arial"/>
                <w:sz w:val="22"/>
                <w:szCs w:val="22"/>
              </w:rPr>
              <w:t>Monitor and evaluate the quality of teaching and standards of pupil’s achievement and use benchmarks and set targets for improvement.</w:t>
            </w:r>
          </w:p>
          <w:p w:rsidR="00883DA1" w:rsidRDefault="00883DA1" w:rsidP="00591C37">
            <w:pPr>
              <w:pStyle w:val="Default"/>
              <w:numPr>
                <w:ilvl w:val="0"/>
                <w:numId w:val="16"/>
              </w:numPr>
              <w:rPr>
                <w:rFonts w:asciiTheme="minorHAnsi" w:hAnsiTheme="minorHAnsi" w:cs="Arial"/>
                <w:sz w:val="22"/>
                <w:szCs w:val="22"/>
              </w:rPr>
            </w:pPr>
            <w:r>
              <w:rPr>
                <w:rFonts w:asciiTheme="minorHAnsi" w:hAnsiTheme="minorHAnsi" w:cs="Arial"/>
                <w:sz w:val="22"/>
                <w:szCs w:val="22"/>
              </w:rPr>
              <w:t xml:space="preserve">Identify clear objectives and content, appropriate to the subject matter and pupils being taught </w:t>
            </w:r>
            <w:proofErr w:type="gramStart"/>
            <w:r>
              <w:rPr>
                <w:rFonts w:asciiTheme="minorHAnsi" w:hAnsiTheme="minorHAnsi" w:cs="Arial"/>
                <w:sz w:val="22"/>
                <w:szCs w:val="22"/>
              </w:rPr>
              <w:t xml:space="preserve">taking into </w:t>
            </w:r>
            <w:bookmarkStart w:id="0" w:name="_GoBack"/>
            <w:bookmarkEnd w:id="0"/>
            <w:r>
              <w:rPr>
                <w:rFonts w:asciiTheme="minorHAnsi" w:hAnsiTheme="minorHAnsi" w:cs="Arial"/>
                <w:sz w:val="22"/>
                <w:szCs w:val="22"/>
              </w:rPr>
              <w:t>account</w:t>
            </w:r>
            <w:proofErr w:type="gramEnd"/>
            <w:r>
              <w:rPr>
                <w:rFonts w:asciiTheme="minorHAnsi" w:hAnsiTheme="minorHAnsi" w:cs="Arial"/>
                <w:sz w:val="22"/>
                <w:szCs w:val="22"/>
              </w:rPr>
              <w:t xml:space="preserve"> </w:t>
            </w:r>
            <w:r w:rsidR="00351361">
              <w:rPr>
                <w:rFonts w:asciiTheme="minorHAnsi" w:hAnsiTheme="minorHAnsi" w:cs="Arial"/>
                <w:sz w:val="22"/>
                <w:szCs w:val="22"/>
              </w:rPr>
              <w:t>schools’</w:t>
            </w:r>
            <w:r>
              <w:rPr>
                <w:rFonts w:asciiTheme="minorHAnsi" w:hAnsiTheme="minorHAnsi" w:cs="Arial"/>
                <w:sz w:val="22"/>
                <w:szCs w:val="22"/>
              </w:rPr>
              <w:t xml:space="preserve"> policies, schemes of work and NC. </w:t>
            </w:r>
          </w:p>
          <w:p w:rsidR="00883DA1" w:rsidRDefault="00883DA1" w:rsidP="00591C37">
            <w:pPr>
              <w:pStyle w:val="Default"/>
              <w:numPr>
                <w:ilvl w:val="0"/>
                <w:numId w:val="16"/>
              </w:numPr>
              <w:rPr>
                <w:rFonts w:asciiTheme="minorHAnsi" w:hAnsiTheme="minorHAnsi" w:cs="Arial"/>
                <w:sz w:val="22"/>
                <w:szCs w:val="22"/>
              </w:rPr>
            </w:pPr>
            <w:r>
              <w:rPr>
                <w:rFonts w:asciiTheme="minorHAnsi" w:hAnsiTheme="minorHAnsi" w:cs="Arial"/>
                <w:sz w:val="22"/>
                <w:szCs w:val="22"/>
              </w:rPr>
              <w:t xml:space="preserve">Setting appropriate and demanding expectations for pupils learning, motivation and presentation work. </w:t>
            </w:r>
          </w:p>
          <w:p w:rsidR="00883DA1" w:rsidRDefault="00883DA1" w:rsidP="00591C37">
            <w:pPr>
              <w:pStyle w:val="Default"/>
              <w:numPr>
                <w:ilvl w:val="0"/>
                <w:numId w:val="16"/>
              </w:numPr>
              <w:rPr>
                <w:rFonts w:asciiTheme="minorHAnsi" w:hAnsiTheme="minorHAnsi" w:cs="Arial"/>
                <w:sz w:val="22"/>
                <w:szCs w:val="22"/>
              </w:rPr>
            </w:pPr>
            <w:r>
              <w:rPr>
                <w:rFonts w:asciiTheme="minorHAnsi" w:hAnsiTheme="minorHAnsi" w:cs="Arial"/>
                <w:sz w:val="22"/>
                <w:szCs w:val="22"/>
              </w:rPr>
              <w:t xml:space="preserve">Identify pupils who have special education needs including specific learning difficulties.  </w:t>
            </w:r>
          </w:p>
          <w:p w:rsidR="004E1B04" w:rsidRDefault="004E1B04" w:rsidP="004E1B04">
            <w:pPr>
              <w:pStyle w:val="Default"/>
              <w:numPr>
                <w:ilvl w:val="0"/>
                <w:numId w:val="16"/>
              </w:numPr>
              <w:rPr>
                <w:rFonts w:asciiTheme="minorHAnsi" w:hAnsiTheme="minorHAnsi" w:cs="Arial"/>
                <w:sz w:val="22"/>
                <w:szCs w:val="22"/>
              </w:rPr>
            </w:pPr>
            <w:r>
              <w:rPr>
                <w:rFonts w:asciiTheme="minorHAnsi" w:hAnsiTheme="minorHAnsi" w:cs="Arial"/>
                <w:sz w:val="22"/>
                <w:szCs w:val="22"/>
              </w:rPr>
              <w:t>Have a secure knowledge of the relevant subjects and curriculum areas, foster and maintain pupils’ interest in the subject, and address misunderstandings</w:t>
            </w:r>
            <w:r w:rsidR="00AF623C">
              <w:rPr>
                <w:rFonts w:asciiTheme="minorHAnsi" w:hAnsiTheme="minorHAnsi" w:cs="Arial"/>
                <w:sz w:val="22"/>
                <w:szCs w:val="22"/>
              </w:rPr>
              <w:t>.</w:t>
            </w:r>
          </w:p>
          <w:p w:rsidR="00650F1B" w:rsidRPr="004C524E" w:rsidRDefault="00650F1B" w:rsidP="004E1B04">
            <w:pPr>
              <w:pStyle w:val="Default"/>
              <w:numPr>
                <w:ilvl w:val="0"/>
                <w:numId w:val="16"/>
              </w:numPr>
              <w:rPr>
                <w:rFonts w:asciiTheme="minorHAnsi" w:hAnsiTheme="minorHAnsi" w:cs="Arial"/>
                <w:sz w:val="22"/>
                <w:szCs w:val="22"/>
              </w:rPr>
            </w:pPr>
            <w:r>
              <w:rPr>
                <w:rFonts w:asciiTheme="minorHAnsi" w:hAnsiTheme="minorHAnsi" w:cs="Arial"/>
                <w:sz w:val="22"/>
                <w:szCs w:val="22"/>
              </w:rPr>
              <w:t>Support pupils progress through regular, informative and supportive marking</w:t>
            </w:r>
            <w:r w:rsidR="00F46DE5">
              <w:rPr>
                <w:rFonts w:asciiTheme="minorHAnsi" w:hAnsiTheme="minorHAnsi" w:cs="Arial"/>
                <w:sz w:val="22"/>
                <w:szCs w:val="22"/>
              </w:rPr>
              <w:t xml:space="preserve"> and feedback</w:t>
            </w:r>
            <w:r>
              <w:rPr>
                <w:rFonts w:asciiTheme="minorHAnsi" w:hAnsiTheme="minorHAnsi" w:cs="Arial"/>
                <w:sz w:val="22"/>
                <w:szCs w:val="22"/>
              </w:rPr>
              <w:t xml:space="preserve"> within books</w:t>
            </w:r>
            <w:r w:rsidR="00F46DE5">
              <w:rPr>
                <w:rFonts w:asciiTheme="minorHAnsi" w:hAnsiTheme="minorHAnsi" w:cs="Arial"/>
                <w:sz w:val="22"/>
                <w:szCs w:val="22"/>
              </w:rPr>
              <w:t xml:space="preserve"> and verbally</w:t>
            </w:r>
            <w:r>
              <w:rPr>
                <w:rFonts w:asciiTheme="minorHAnsi" w:hAnsiTheme="minorHAnsi" w:cs="Arial"/>
                <w:sz w:val="22"/>
                <w:szCs w:val="22"/>
              </w:rPr>
              <w:t>.</w:t>
            </w:r>
          </w:p>
        </w:tc>
      </w:tr>
      <w:tr w:rsidR="002F4BAA" w:rsidTr="00591C37">
        <w:tc>
          <w:tcPr>
            <w:tcW w:w="9242" w:type="dxa"/>
            <w:shd w:val="clear" w:color="auto" w:fill="BFBFBF" w:themeFill="background1" w:themeFillShade="BF"/>
          </w:tcPr>
          <w:p w:rsidR="002F4BAA" w:rsidRPr="002F4BAA" w:rsidRDefault="004C524E" w:rsidP="00591C37">
            <w:pPr>
              <w:pStyle w:val="Default"/>
              <w:rPr>
                <w:sz w:val="22"/>
                <w:szCs w:val="22"/>
              </w:rPr>
            </w:pPr>
            <w:r>
              <w:rPr>
                <w:sz w:val="22"/>
                <w:szCs w:val="22"/>
              </w:rPr>
              <w:t>Pupil Progress</w:t>
            </w:r>
          </w:p>
        </w:tc>
      </w:tr>
      <w:tr w:rsidR="004C524E" w:rsidTr="00591C37">
        <w:tc>
          <w:tcPr>
            <w:tcW w:w="9242" w:type="dxa"/>
            <w:shd w:val="clear" w:color="auto" w:fill="auto"/>
          </w:tcPr>
          <w:p w:rsidR="004C524E" w:rsidRDefault="004C524E" w:rsidP="00591C37">
            <w:pPr>
              <w:pStyle w:val="Default"/>
              <w:numPr>
                <w:ilvl w:val="0"/>
                <w:numId w:val="19"/>
              </w:numPr>
              <w:rPr>
                <w:sz w:val="22"/>
                <w:szCs w:val="22"/>
              </w:rPr>
            </w:pPr>
            <w:r>
              <w:rPr>
                <w:sz w:val="22"/>
                <w:szCs w:val="22"/>
              </w:rPr>
              <w:t>Analyse pupil progress across the school to ensure targets are being met. Organising specific intervention programmes.</w:t>
            </w:r>
          </w:p>
          <w:p w:rsidR="004E1B04" w:rsidRDefault="004E1B04" w:rsidP="00591C37">
            <w:pPr>
              <w:pStyle w:val="Default"/>
              <w:numPr>
                <w:ilvl w:val="0"/>
                <w:numId w:val="19"/>
              </w:numPr>
              <w:rPr>
                <w:sz w:val="22"/>
                <w:szCs w:val="22"/>
              </w:rPr>
            </w:pPr>
            <w:r>
              <w:rPr>
                <w:sz w:val="22"/>
                <w:szCs w:val="22"/>
              </w:rPr>
              <w:t>Be aware of pupils’ capabilities and their prior knowledge, and plan teaching to build on these</w:t>
            </w:r>
            <w:r w:rsidR="00AF623C">
              <w:rPr>
                <w:sz w:val="22"/>
                <w:szCs w:val="22"/>
              </w:rPr>
              <w:t>.</w:t>
            </w:r>
          </w:p>
          <w:p w:rsidR="004C524E" w:rsidRDefault="004C524E" w:rsidP="00591C37">
            <w:pPr>
              <w:pStyle w:val="Default"/>
              <w:numPr>
                <w:ilvl w:val="0"/>
                <w:numId w:val="19"/>
              </w:numPr>
              <w:rPr>
                <w:sz w:val="22"/>
                <w:szCs w:val="22"/>
              </w:rPr>
            </w:pPr>
            <w:r>
              <w:rPr>
                <w:sz w:val="22"/>
                <w:szCs w:val="22"/>
              </w:rPr>
              <w:t>Support pupil’s individual pastoral and welfare needs.</w:t>
            </w:r>
          </w:p>
          <w:p w:rsidR="004E1B04" w:rsidRDefault="004E1B04" w:rsidP="00591C37">
            <w:pPr>
              <w:pStyle w:val="Default"/>
              <w:numPr>
                <w:ilvl w:val="0"/>
                <w:numId w:val="19"/>
              </w:numPr>
              <w:rPr>
                <w:sz w:val="22"/>
                <w:szCs w:val="22"/>
              </w:rPr>
            </w:pPr>
            <w:r>
              <w:rPr>
                <w:sz w:val="22"/>
                <w:szCs w:val="22"/>
              </w:rPr>
              <w:t>Have a clear understanding of the needs of all pupils, including those with special educational needs; those of high ability;</w:t>
            </w:r>
            <w:r w:rsidR="000275C1">
              <w:rPr>
                <w:sz w:val="22"/>
                <w:szCs w:val="22"/>
              </w:rPr>
              <w:t xml:space="preserve"> those with English as an additional language; those with disabilities; and be able to use and evaluate distinctive teaching approaches to engage and support them</w:t>
            </w:r>
            <w:r w:rsidR="00AF623C">
              <w:rPr>
                <w:sz w:val="22"/>
                <w:szCs w:val="22"/>
              </w:rPr>
              <w:t>.</w:t>
            </w:r>
          </w:p>
          <w:p w:rsidR="004C524E" w:rsidRDefault="00C162BC" w:rsidP="00591C37">
            <w:pPr>
              <w:pStyle w:val="Default"/>
              <w:numPr>
                <w:ilvl w:val="0"/>
                <w:numId w:val="19"/>
              </w:numPr>
              <w:rPr>
                <w:sz w:val="22"/>
                <w:szCs w:val="22"/>
              </w:rPr>
            </w:pPr>
            <w:r>
              <w:rPr>
                <w:sz w:val="22"/>
                <w:szCs w:val="22"/>
              </w:rPr>
              <w:t>Follow and implement</w:t>
            </w:r>
            <w:r w:rsidR="004C524E">
              <w:rPr>
                <w:sz w:val="22"/>
                <w:szCs w:val="22"/>
              </w:rPr>
              <w:t xml:space="preserve"> discipline/behaviour systems.</w:t>
            </w:r>
          </w:p>
          <w:p w:rsidR="004C524E" w:rsidRDefault="004522D9" w:rsidP="00591C37">
            <w:pPr>
              <w:pStyle w:val="Default"/>
              <w:numPr>
                <w:ilvl w:val="0"/>
                <w:numId w:val="19"/>
              </w:numPr>
              <w:rPr>
                <w:sz w:val="22"/>
                <w:szCs w:val="22"/>
              </w:rPr>
            </w:pPr>
            <w:r>
              <w:rPr>
                <w:sz w:val="22"/>
                <w:szCs w:val="22"/>
              </w:rPr>
              <w:t>To support and encourage the pupil voice.</w:t>
            </w:r>
          </w:p>
          <w:p w:rsidR="00BE659E" w:rsidRDefault="00BE659E" w:rsidP="00591C37">
            <w:pPr>
              <w:pStyle w:val="Default"/>
              <w:numPr>
                <w:ilvl w:val="0"/>
                <w:numId w:val="19"/>
              </w:numPr>
              <w:rPr>
                <w:sz w:val="22"/>
                <w:szCs w:val="22"/>
              </w:rPr>
            </w:pPr>
            <w:r>
              <w:rPr>
                <w:sz w:val="22"/>
                <w:szCs w:val="22"/>
              </w:rPr>
              <w:t>To monitor the progress of PP children and LAC</w:t>
            </w:r>
            <w:r w:rsidR="00650F1B">
              <w:rPr>
                <w:sz w:val="22"/>
                <w:szCs w:val="22"/>
              </w:rPr>
              <w:t xml:space="preserve"> within class</w:t>
            </w:r>
            <w:r>
              <w:rPr>
                <w:sz w:val="22"/>
                <w:szCs w:val="22"/>
              </w:rPr>
              <w:t xml:space="preserve">. </w:t>
            </w:r>
          </w:p>
          <w:p w:rsidR="00BE659E" w:rsidRDefault="00BE659E" w:rsidP="00591C37">
            <w:pPr>
              <w:pStyle w:val="Default"/>
              <w:numPr>
                <w:ilvl w:val="0"/>
                <w:numId w:val="19"/>
              </w:numPr>
              <w:rPr>
                <w:sz w:val="22"/>
                <w:szCs w:val="22"/>
              </w:rPr>
            </w:pPr>
            <w:r>
              <w:rPr>
                <w:sz w:val="22"/>
                <w:szCs w:val="22"/>
              </w:rPr>
              <w:t xml:space="preserve">Develop and support tracking systems in line with the </w:t>
            </w:r>
            <w:r w:rsidR="00584671">
              <w:rPr>
                <w:sz w:val="22"/>
                <w:szCs w:val="22"/>
              </w:rPr>
              <w:t>new EYFS</w:t>
            </w:r>
            <w:r>
              <w:rPr>
                <w:sz w:val="22"/>
                <w:szCs w:val="22"/>
              </w:rPr>
              <w:t xml:space="preserve"> curriculum.</w:t>
            </w:r>
          </w:p>
          <w:p w:rsidR="00DB3034" w:rsidRDefault="00DB3034" w:rsidP="00591C37">
            <w:pPr>
              <w:pStyle w:val="Default"/>
              <w:numPr>
                <w:ilvl w:val="0"/>
                <w:numId w:val="19"/>
              </w:numPr>
              <w:rPr>
                <w:sz w:val="22"/>
                <w:szCs w:val="22"/>
              </w:rPr>
            </w:pPr>
            <w:r>
              <w:rPr>
                <w:sz w:val="22"/>
                <w:szCs w:val="22"/>
              </w:rPr>
              <w:t>Set goals that stretch and challenge pupils of all backgrounds</w:t>
            </w:r>
            <w:r w:rsidR="004E1B04">
              <w:rPr>
                <w:sz w:val="22"/>
                <w:szCs w:val="22"/>
              </w:rPr>
              <w:t>, abilities and dispositions</w:t>
            </w:r>
            <w:r w:rsidR="00F46DE5">
              <w:rPr>
                <w:sz w:val="22"/>
                <w:szCs w:val="22"/>
              </w:rPr>
              <w:t xml:space="preserve"> encouraging all pupils to grow and flourish</w:t>
            </w:r>
            <w:r w:rsidR="004E1B04">
              <w:rPr>
                <w:sz w:val="22"/>
                <w:szCs w:val="22"/>
              </w:rPr>
              <w:t>.</w:t>
            </w:r>
          </w:p>
          <w:p w:rsidR="00E13C72" w:rsidRDefault="004E1B04" w:rsidP="00E13C72">
            <w:pPr>
              <w:pStyle w:val="Default"/>
              <w:numPr>
                <w:ilvl w:val="0"/>
                <w:numId w:val="19"/>
              </w:numPr>
              <w:rPr>
                <w:sz w:val="22"/>
                <w:szCs w:val="22"/>
              </w:rPr>
            </w:pPr>
            <w:r>
              <w:rPr>
                <w:sz w:val="22"/>
                <w:szCs w:val="22"/>
              </w:rPr>
              <w:t>Encourage pupils to take a responsible and conscientious attitude to their own work and study.</w:t>
            </w:r>
          </w:p>
          <w:p w:rsidR="00F46DE5" w:rsidRPr="00E13C72" w:rsidRDefault="00F46DE5" w:rsidP="00584671">
            <w:pPr>
              <w:pStyle w:val="Default"/>
              <w:rPr>
                <w:sz w:val="22"/>
                <w:szCs w:val="22"/>
              </w:rPr>
            </w:pPr>
          </w:p>
        </w:tc>
      </w:tr>
      <w:tr w:rsidR="003E06AC" w:rsidTr="00591C37">
        <w:tc>
          <w:tcPr>
            <w:tcW w:w="9242" w:type="dxa"/>
            <w:shd w:val="clear" w:color="auto" w:fill="BFBFBF" w:themeFill="background1" w:themeFillShade="BF"/>
          </w:tcPr>
          <w:p w:rsidR="003E06AC" w:rsidRPr="002F4BAA" w:rsidRDefault="00BE659E" w:rsidP="00591C37">
            <w:pPr>
              <w:pStyle w:val="Default"/>
              <w:rPr>
                <w:sz w:val="22"/>
                <w:szCs w:val="22"/>
              </w:rPr>
            </w:pPr>
            <w:r>
              <w:rPr>
                <w:sz w:val="22"/>
                <w:szCs w:val="22"/>
              </w:rPr>
              <w:lastRenderedPageBreak/>
              <w:t>Efficient and effective deployment of staff and resources</w:t>
            </w:r>
          </w:p>
        </w:tc>
      </w:tr>
      <w:tr w:rsidR="00BE659E" w:rsidTr="00591C37">
        <w:tc>
          <w:tcPr>
            <w:tcW w:w="9242" w:type="dxa"/>
            <w:shd w:val="clear" w:color="auto" w:fill="auto"/>
          </w:tcPr>
          <w:p w:rsidR="00BE659E" w:rsidRDefault="00BE659E" w:rsidP="00591C37">
            <w:pPr>
              <w:pStyle w:val="Default"/>
              <w:numPr>
                <w:ilvl w:val="0"/>
                <w:numId w:val="8"/>
              </w:numPr>
              <w:rPr>
                <w:sz w:val="22"/>
                <w:szCs w:val="22"/>
              </w:rPr>
            </w:pPr>
            <w:r>
              <w:rPr>
                <w:sz w:val="22"/>
                <w:szCs w:val="22"/>
              </w:rPr>
              <w:t xml:space="preserve">In consultation with, and by the direction of the </w:t>
            </w:r>
            <w:r w:rsidR="0042507B">
              <w:rPr>
                <w:sz w:val="22"/>
                <w:szCs w:val="22"/>
              </w:rPr>
              <w:t>Headteacher</w:t>
            </w:r>
            <w:r>
              <w:rPr>
                <w:sz w:val="22"/>
                <w:szCs w:val="22"/>
              </w:rPr>
              <w:t>, deploy people and resources efficiently and effectively to meet specific objectives in line with the school’s plan and financial context.</w:t>
            </w:r>
          </w:p>
          <w:p w:rsidR="005B56B8" w:rsidRDefault="005B56B8" w:rsidP="00591C37">
            <w:pPr>
              <w:pStyle w:val="Default"/>
              <w:numPr>
                <w:ilvl w:val="0"/>
                <w:numId w:val="8"/>
              </w:numPr>
              <w:rPr>
                <w:sz w:val="22"/>
                <w:szCs w:val="22"/>
              </w:rPr>
            </w:pPr>
            <w:r>
              <w:rPr>
                <w:sz w:val="22"/>
                <w:szCs w:val="22"/>
              </w:rPr>
              <w:t>Supporting staff in creating effective evidence of pupil’s progress and achievements</w:t>
            </w:r>
            <w:r w:rsidR="00AF623C">
              <w:rPr>
                <w:sz w:val="22"/>
                <w:szCs w:val="22"/>
              </w:rPr>
              <w:t>.</w:t>
            </w:r>
          </w:p>
          <w:p w:rsidR="00DB3034" w:rsidRPr="003E06AC" w:rsidRDefault="00DB3034" w:rsidP="00591C37">
            <w:pPr>
              <w:pStyle w:val="Default"/>
              <w:numPr>
                <w:ilvl w:val="0"/>
                <w:numId w:val="8"/>
              </w:numPr>
              <w:rPr>
                <w:sz w:val="22"/>
                <w:szCs w:val="22"/>
              </w:rPr>
            </w:pPr>
            <w:r>
              <w:rPr>
                <w:sz w:val="22"/>
                <w:szCs w:val="22"/>
              </w:rPr>
              <w:t>Contribute to the professional development of other teachers and support staff</w:t>
            </w:r>
            <w:r w:rsidR="00AF623C">
              <w:rPr>
                <w:sz w:val="22"/>
                <w:szCs w:val="22"/>
              </w:rPr>
              <w:t>.</w:t>
            </w:r>
          </w:p>
        </w:tc>
      </w:tr>
      <w:tr w:rsidR="003E06AC" w:rsidTr="00591C37">
        <w:tc>
          <w:tcPr>
            <w:tcW w:w="9242" w:type="dxa"/>
            <w:shd w:val="clear" w:color="auto" w:fill="BFBFBF" w:themeFill="background1" w:themeFillShade="BF"/>
          </w:tcPr>
          <w:p w:rsidR="003E06AC" w:rsidRPr="002F4BAA" w:rsidRDefault="00BE659E" w:rsidP="00591C37">
            <w:pPr>
              <w:pStyle w:val="Default"/>
              <w:rPr>
                <w:sz w:val="22"/>
                <w:szCs w:val="22"/>
              </w:rPr>
            </w:pPr>
            <w:r>
              <w:rPr>
                <w:sz w:val="22"/>
                <w:szCs w:val="22"/>
              </w:rPr>
              <w:t>Accountability</w:t>
            </w:r>
          </w:p>
        </w:tc>
      </w:tr>
      <w:tr w:rsidR="00BE659E" w:rsidTr="00591C37">
        <w:tc>
          <w:tcPr>
            <w:tcW w:w="9242" w:type="dxa"/>
            <w:shd w:val="clear" w:color="auto" w:fill="auto"/>
          </w:tcPr>
          <w:p w:rsidR="00BE659E" w:rsidRDefault="00AF623C" w:rsidP="00591C37">
            <w:pPr>
              <w:numPr>
                <w:ilvl w:val="0"/>
                <w:numId w:val="10"/>
              </w:numPr>
              <w:rPr>
                <w:rFonts w:asciiTheme="minorHAnsi" w:hAnsiTheme="minorHAnsi"/>
                <w:sz w:val="22"/>
                <w:szCs w:val="22"/>
              </w:rPr>
            </w:pPr>
            <w:r>
              <w:rPr>
                <w:rFonts w:asciiTheme="minorHAnsi" w:hAnsiTheme="minorHAnsi"/>
                <w:sz w:val="22"/>
                <w:szCs w:val="22"/>
              </w:rPr>
              <w:t>Support</w:t>
            </w:r>
            <w:r w:rsidR="00BE659E" w:rsidRPr="00BE659E">
              <w:rPr>
                <w:rFonts w:asciiTheme="minorHAnsi" w:hAnsiTheme="minorHAnsi"/>
                <w:sz w:val="22"/>
                <w:szCs w:val="22"/>
              </w:rPr>
              <w:t xml:space="preserve"> the </w:t>
            </w:r>
            <w:r w:rsidR="0042507B">
              <w:rPr>
                <w:rFonts w:asciiTheme="minorHAnsi" w:hAnsiTheme="minorHAnsi"/>
                <w:sz w:val="22"/>
                <w:szCs w:val="22"/>
              </w:rPr>
              <w:t>Headteacher</w:t>
            </w:r>
            <w:r w:rsidR="00E13C72">
              <w:rPr>
                <w:rFonts w:asciiTheme="minorHAnsi" w:hAnsiTheme="minorHAnsi"/>
                <w:sz w:val="22"/>
                <w:szCs w:val="22"/>
              </w:rPr>
              <w:t xml:space="preserve"> and LAC</w:t>
            </w:r>
            <w:r w:rsidR="00BE659E" w:rsidRPr="00BE659E">
              <w:rPr>
                <w:rFonts w:asciiTheme="minorHAnsi" w:hAnsiTheme="minorHAnsi"/>
                <w:sz w:val="22"/>
                <w:szCs w:val="22"/>
              </w:rPr>
              <w:t xml:space="preserve"> in accounting for the efficiency and effectiveness of the school to all relevant stakeholders.</w:t>
            </w:r>
          </w:p>
          <w:p w:rsidR="00DB3034" w:rsidRDefault="00DB3034" w:rsidP="00591C37">
            <w:pPr>
              <w:numPr>
                <w:ilvl w:val="0"/>
                <w:numId w:val="10"/>
              </w:numPr>
              <w:rPr>
                <w:rFonts w:asciiTheme="minorHAnsi" w:hAnsiTheme="minorHAnsi"/>
                <w:sz w:val="22"/>
                <w:szCs w:val="22"/>
              </w:rPr>
            </w:pPr>
            <w:r>
              <w:rPr>
                <w:rFonts w:asciiTheme="minorHAnsi" w:hAnsiTheme="minorHAnsi"/>
                <w:sz w:val="22"/>
                <w:szCs w:val="22"/>
              </w:rPr>
              <w:t>Participate in arrangements for the appraisal and review of their own performance and, where appropriate, that of support staff including induction</w:t>
            </w:r>
            <w:r w:rsidR="00AF623C">
              <w:rPr>
                <w:rFonts w:asciiTheme="minorHAnsi" w:hAnsiTheme="minorHAnsi"/>
                <w:sz w:val="22"/>
                <w:szCs w:val="22"/>
              </w:rPr>
              <w:t>.</w:t>
            </w:r>
          </w:p>
          <w:p w:rsidR="00A77534" w:rsidRDefault="00A77534" w:rsidP="00591C37">
            <w:pPr>
              <w:numPr>
                <w:ilvl w:val="0"/>
                <w:numId w:val="10"/>
              </w:numPr>
              <w:rPr>
                <w:rFonts w:asciiTheme="minorHAnsi" w:hAnsiTheme="minorHAnsi"/>
                <w:sz w:val="22"/>
                <w:szCs w:val="22"/>
              </w:rPr>
            </w:pPr>
            <w:r>
              <w:rPr>
                <w:rFonts w:asciiTheme="minorHAnsi" w:hAnsiTheme="minorHAnsi"/>
                <w:sz w:val="22"/>
                <w:szCs w:val="22"/>
              </w:rPr>
              <w:t>Communicate effectively with parents with regard to pupils’ achievements and well-being</w:t>
            </w:r>
            <w:r w:rsidR="00AF623C">
              <w:rPr>
                <w:rFonts w:asciiTheme="minorHAnsi" w:hAnsiTheme="minorHAnsi"/>
                <w:sz w:val="22"/>
                <w:szCs w:val="22"/>
              </w:rPr>
              <w:t>.</w:t>
            </w:r>
          </w:p>
          <w:p w:rsidR="00E13C72" w:rsidRPr="00E13C72" w:rsidRDefault="00E13C72" w:rsidP="00591C37">
            <w:pPr>
              <w:numPr>
                <w:ilvl w:val="0"/>
                <w:numId w:val="10"/>
              </w:numPr>
              <w:rPr>
                <w:rFonts w:asciiTheme="minorHAnsi" w:hAnsiTheme="minorHAnsi" w:cstheme="minorHAnsi"/>
                <w:sz w:val="22"/>
                <w:szCs w:val="22"/>
              </w:rPr>
            </w:pPr>
            <w:r w:rsidRPr="00E13C72">
              <w:rPr>
                <w:rFonts w:asciiTheme="minorHAnsi" w:hAnsiTheme="minorHAnsi" w:cstheme="minorHAnsi"/>
                <w:sz w:val="22"/>
                <w:szCs w:val="22"/>
              </w:rPr>
              <w:t>Report progress to parents through meetings and written reports.</w:t>
            </w:r>
          </w:p>
        </w:tc>
      </w:tr>
      <w:tr w:rsidR="00BE659E" w:rsidTr="00591C37">
        <w:tc>
          <w:tcPr>
            <w:tcW w:w="9242" w:type="dxa"/>
            <w:shd w:val="clear" w:color="auto" w:fill="BFBFBF" w:themeFill="background1" w:themeFillShade="BF"/>
          </w:tcPr>
          <w:p w:rsidR="00BE659E" w:rsidRPr="00BE659E" w:rsidRDefault="00BE659E" w:rsidP="00591C37">
            <w:pPr>
              <w:ind w:left="720"/>
              <w:rPr>
                <w:rFonts w:asciiTheme="minorHAnsi" w:hAnsiTheme="minorHAnsi"/>
                <w:sz w:val="22"/>
                <w:szCs w:val="22"/>
              </w:rPr>
            </w:pPr>
            <w:r>
              <w:rPr>
                <w:rFonts w:asciiTheme="minorHAnsi" w:hAnsiTheme="minorHAnsi"/>
                <w:sz w:val="22"/>
                <w:szCs w:val="22"/>
              </w:rPr>
              <w:t>Specific Duties</w:t>
            </w:r>
          </w:p>
        </w:tc>
      </w:tr>
      <w:tr w:rsidR="00BE659E" w:rsidTr="00591C37">
        <w:tc>
          <w:tcPr>
            <w:tcW w:w="9242" w:type="dxa"/>
            <w:shd w:val="clear" w:color="auto" w:fill="auto"/>
          </w:tcPr>
          <w:p w:rsidR="007B6C06" w:rsidRDefault="007B6C06" w:rsidP="00591C37">
            <w:pPr>
              <w:numPr>
                <w:ilvl w:val="0"/>
                <w:numId w:val="10"/>
              </w:numPr>
              <w:rPr>
                <w:rFonts w:asciiTheme="minorHAnsi" w:hAnsiTheme="minorHAnsi"/>
                <w:sz w:val="22"/>
                <w:szCs w:val="22"/>
              </w:rPr>
            </w:pPr>
            <w:r>
              <w:rPr>
                <w:rFonts w:asciiTheme="minorHAnsi" w:hAnsiTheme="minorHAnsi"/>
                <w:sz w:val="22"/>
                <w:szCs w:val="22"/>
              </w:rPr>
              <w:t>Promote and safeguard the welfare of children and young people you are responsible for or come into contact with.</w:t>
            </w:r>
          </w:p>
          <w:p w:rsidR="00883DA1" w:rsidRDefault="00883DA1" w:rsidP="00591C37">
            <w:pPr>
              <w:numPr>
                <w:ilvl w:val="0"/>
                <w:numId w:val="10"/>
              </w:numPr>
              <w:rPr>
                <w:rFonts w:asciiTheme="minorHAnsi" w:hAnsiTheme="minorHAnsi"/>
                <w:sz w:val="22"/>
                <w:szCs w:val="22"/>
              </w:rPr>
            </w:pPr>
            <w:r>
              <w:rPr>
                <w:rFonts w:asciiTheme="minorHAnsi" w:hAnsiTheme="minorHAnsi"/>
                <w:sz w:val="22"/>
                <w:szCs w:val="22"/>
              </w:rPr>
              <w:t xml:space="preserve">To ensure awareness of school policies and procedures re Child Protection. </w:t>
            </w:r>
          </w:p>
          <w:p w:rsidR="00F46DE5" w:rsidRDefault="00F46DE5" w:rsidP="00591C37">
            <w:pPr>
              <w:numPr>
                <w:ilvl w:val="0"/>
                <w:numId w:val="10"/>
              </w:numPr>
              <w:rPr>
                <w:rFonts w:asciiTheme="minorHAnsi" w:hAnsiTheme="minorHAnsi"/>
                <w:sz w:val="22"/>
                <w:szCs w:val="22"/>
              </w:rPr>
            </w:pPr>
            <w:r>
              <w:rPr>
                <w:rFonts w:asciiTheme="minorHAnsi" w:hAnsiTheme="minorHAnsi"/>
                <w:sz w:val="22"/>
                <w:szCs w:val="22"/>
              </w:rPr>
              <w:t xml:space="preserve">Plan and deliver the appropriate curriculum for all pupils within </w:t>
            </w:r>
            <w:r w:rsidR="00584671">
              <w:rPr>
                <w:rFonts w:asciiTheme="minorHAnsi" w:hAnsiTheme="minorHAnsi"/>
                <w:sz w:val="22"/>
                <w:szCs w:val="22"/>
              </w:rPr>
              <w:t>your allocated</w:t>
            </w:r>
            <w:r>
              <w:rPr>
                <w:rFonts w:asciiTheme="minorHAnsi" w:hAnsiTheme="minorHAnsi"/>
                <w:sz w:val="22"/>
                <w:szCs w:val="22"/>
              </w:rPr>
              <w:t xml:space="preserve"> class.</w:t>
            </w:r>
          </w:p>
          <w:p w:rsidR="00F46DE5" w:rsidRDefault="00F46DE5" w:rsidP="00591C37">
            <w:pPr>
              <w:numPr>
                <w:ilvl w:val="0"/>
                <w:numId w:val="10"/>
              </w:numPr>
              <w:rPr>
                <w:rFonts w:asciiTheme="minorHAnsi" w:hAnsiTheme="minorHAnsi"/>
                <w:sz w:val="22"/>
                <w:szCs w:val="22"/>
              </w:rPr>
            </w:pPr>
            <w:r>
              <w:rPr>
                <w:rFonts w:asciiTheme="minorHAnsi" w:hAnsiTheme="minorHAnsi"/>
                <w:sz w:val="22"/>
                <w:szCs w:val="22"/>
              </w:rPr>
              <w:t xml:space="preserve">Follow the schools’ </w:t>
            </w:r>
            <w:r w:rsidR="0042507B">
              <w:rPr>
                <w:rFonts w:asciiTheme="minorHAnsi" w:hAnsiTheme="minorHAnsi"/>
                <w:sz w:val="22"/>
                <w:szCs w:val="22"/>
              </w:rPr>
              <w:t>guidelines</w:t>
            </w:r>
            <w:r>
              <w:rPr>
                <w:rFonts w:asciiTheme="minorHAnsi" w:hAnsiTheme="minorHAnsi"/>
                <w:sz w:val="22"/>
                <w:szCs w:val="22"/>
              </w:rPr>
              <w:t xml:space="preserve"> for teaching and learning.</w:t>
            </w:r>
          </w:p>
          <w:p w:rsidR="000F044F" w:rsidRDefault="000F044F" w:rsidP="00591C37">
            <w:pPr>
              <w:numPr>
                <w:ilvl w:val="0"/>
                <w:numId w:val="10"/>
              </w:numPr>
              <w:rPr>
                <w:rFonts w:asciiTheme="minorHAnsi" w:hAnsiTheme="minorHAnsi"/>
                <w:sz w:val="22"/>
                <w:szCs w:val="22"/>
              </w:rPr>
            </w:pPr>
            <w:r>
              <w:rPr>
                <w:rFonts w:asciiTheme="minorHAnsi" w:hAnsiTheme="minorHAnsi"/>
                <w:sz w:val="22"/>
                <w:szCs w:val="22"/>
              </w:rPr>
              <w:t>Contribute to a positive ethos for learning.</w:t>
            </w:r>
          </w:p>
          <w:p w:rsidR="00AB4AEF" w:rsidRDefault="00AB4AEF" w:rsidP="00591C37">
            <w:pPr>
              <w:numPr>
                <w:ilvl w:val="0"/>
                <w:numId w:val="10"/>
              </w:numPr>
              <w:rPr>
                <w:rFonts w:asciiTheme="minorHAnsi" w:hAnsiTheme="minorHAnsi"/>
                <w:sz w:val="22"/>
                <w:szCs w:val="22"/>
              </w:rPr>
            </w:pPr>
            <w:r>
              <w:rPr>
                <w:rFonts w:asciiTheme="minorHAnsi" w:hAnsiTheme="minorHAnsi"/>
                <w:sz w:val="22"/>
                <w:szCs w:val="22"/>
              </w:rPr>
              <w:t>Provid</w:t>
            </w:r>
            <w:r w:rsidR="005D2577">
              <w:rPr>
                <w:rFonts w:asciiTheme="minorHAnsi" w:hAnsiTheme="minorHAnsi"/>
                <w:sz w:val="22"/>
                <w:szCs w:val="22"/>
              </w:rPr>
              <w:t>e</w:t>
            </w:r>
            <w:r>
              <w:rPr>
                <w:rFonts w:asciiTheme="minorHAnsi" w:hAnsiTheme="minorHAnsi"/>
                <w:sz w:val="22"/>
                <w:szCs w:val="22"/>
              </w:rPr>
              <w:t xml:space="preserve"> an exciting, stimulating and creative curriculum.</w:t>
            </w:r>
          </w:p>
          <w:p w:rsidR="005B56B8" w:rsidRPr="00591C37" w:rsidRDefault="005B56B8" w:rsidP="00591C37">
            <w:pPr>
              <w:numPr>
                <w:ilvl w:val="0"/>
                <w:numId w:val="10"/>
              </w:numPr>
              <w:rPr>
                <w:rFonts w:asciiTheme="minorHAnsi" w:hAnsiTheme="minorHAnsi"/>
                <w:sz w:val="22"/>
                <w:szCs w:val="22"/>
              </w:rPr>
            </w:pPr>
            <w:r>
              <w:rPr>
                <w:rFonts w:asciiTheme="minorHAnsi" w:hAnsiTheme="minorHAnsi"/>
                <w:sz w:val="22"/>
                <w:szCs w:val="22"/>
              </w:rPr>
              <w:t>Ensure children receive a varied, appropriate curriculum</w:t>
            </w:r>
            <w:r w:rsidR="00AF623C">
              <w:rPr>
                <w:rFonts w:asciiTheme="minorHAnsi" w:hAnsiTheme="minorHAnsi"/>
                <w:sz w:val="22"/>
                <w:szCs w:val="22"/>
              </w:rPr>
              <w:t>.</w:t>
            </w:r>
          </w:p>
          <w:p w:rsidR="00A77534" w:rsidRDefault="00A77534" w:rsidP="005B56B8">
            <w:pPr>
              <w:pStyle w:val="ListParagraph"/>
              <w:numPr>
                <w:ilvl w:val="0"/>
                <w:numId w:val="10"/>
              </w:numPr>
              <w:rPr>
                <w:rFonts w:asciiTheme="minorHAnsi" w:hAnsiTheme="minorHAnsi"/>
                <w:sz w:val="22"/>
                <w:szCs w:val="22"/>
              </w:rPr>
            </w:pPr>
            <w:r>
              <w:rPr>
                <w:rFonts w:asciiTheme="minorHAnsi" w:hAnsiTheme="minorHAnsi"/>
                <w:sz w:val="22"/>
                <w:szCs w:val="22"/>
              </w:rPr>
              <w:t>Have responsibility for a subject or aspect of the school’s work and develop plans which identify clear targets and success criteria for its development</w:t>
            </w:r>
            <w:r w:rsidR="00AF623C">
              <w:rPr>
                <w:rFonts w:asciiTheme="minorHAnsi" w:hAnsiTheme="minorHAnsi"/>
                <w:sz w:val="22"/>
                <w:szCs w:val="22"/>
              </w:rPr>
              <w:t>.</w:t>
            </w:r>
          </w:p>
          <w:p w:rsidR="00A77534" w:rsidRDefault="00A77534" w:rsidP="005B56B8">
            <w:pPr>
              <w:pStyle w:val="ListParagraph"/>
              <w:numPr>
                <w:ilvl w:val="0"/>
                <w:numId w:val="10"/>
              </w:numPr>
              <w:rPr>
                <w:rFonts w:asciiTheme="minorHAnsi" w:hAnsiTheme="minorHAnsi"/>
                <w:sz w:val="22"/>
                <w:szCs w:val="22"/>
              </w:rPr>
            </w:pPr>
            <w:r>
              <w:rPr>
                <w:rFonts w:asciiTheme="minorHAnsi" w:hAnsiTheme="minorHAnsi"/>
                <w:sz w:val="22"/>
                <w:szCs w:val="22"/>
              </w:rPr>
              <w:t>Review and prepare relevant policy statements</w:t>
            </w:r>
            <w:r w:rsidR="00650F1B">
              <w:rPr>
                <w:rFonts w:asciiTheme="minorHAnsi" w:hAnsiTheme="minorHAnsi"/>
                <w:sz w:val="22"/>
                <w:szCs w:val="22"/>
              </w:rPr>
              <w:t xml:space="preserve"> and action plans.</w:t>
            </w:r>
          </w:p>
          <w:p w:rsidR="005B56B8" w:rsidRDefault="005B56B8" w:rsidP="005B56B8">
            <w:pPr>
              <w:pStyle w:val="ListParagraph"/>
              <w:numPr>
                <w:ilvl w:val="0"/>
                <w:numId w:val="10"/>
              </w:numPr>
              <w:rPr>
                <w:rFonts w:asciiTheme="minorHAnsi" w:hAnsiTheme="minorHAnsi"/>
                <w:sz w:val="22"/>
                <w:szCs w:val="22"/>
              </w:rPr>
            </w:pPr>
            <w:r>
              <w:rPr>
                <w:rFonts w:asciiTheme="minorHAnsi" w:hAnsiTheme="minorHAnsi"/>
                <w:sz w:val="22"/>
                <w:szCs w:val="22"/>
              </w:rPr>
              <w:t>Ensure high expectations of all pupils within school</w:t>
            </w:r>
            <w:r w:rsidR="00AF623C">
              <w:rPr>
                <w:rFonts w:asciiTheme="minorHAnsi" w:hAnsiTheme="minorHAnsi"/>
                <w:sz w:val="22"/>
                <w:szCs w:val="22"/>
              </w:rPr>
              <w:t>.</w:t>
            </w:r>
          </w:p>
          <w:p w:rsidR="005B56B8" w:rsidRDefault="005B56B8" w:rsidP="005B56B8">
            <w:pPr>
              <w:pStyle w:val="ListParagraph"/>
              <w:numPr>
                <w:ilvl w:val="0"/>
                <w:numId w:val="10"/>
              </w:numPr>
              <w:rPr>
                <w:rFonts w:asciiTheme="minorHAnsi" w:hAnsiTheme="minorHAnsi"/>
                <w:sz w:val="22"/>
                <w:szCs w:val="22"/>
              </w:rPr>
            </w:pPr>
            <w:r>
              <w:rPr>
                <w:rFonts w:asciiTheme="minorHAnsi" w:hAnsiTheme="minorHAnsi"/>
                <w:sz w:val="22"/>
                <w:szCs w:val="22"/>
              </w:rPr>
              <w:t xml:space="preserve">Support staff (especially in your </w:t>
            </w:r>
            <w:r w:rsidR="00650F1B">
              <w:rPr>
                <w:rFonts w:asciiTheme="minorHAnsi" w:hAnsiTheme="minorHAnsi"/>
                <w:sz w:val="22"/>
                <w:szCs w:val="22"/>
              </w:rPr>
              <w:t>class</w:t>
            </w:r>
            <w:r>
              <w:rPr>
                <w:rFonts w:asciiTheme="minorHAnsi" w:hAnsiTheme="minorHAnsi"/>
                <w:sz w:val="22"/>
                <w:szCs w:val="22"/>
              </w:rPr>
              <w:t>) in developing children’s skills across the curriculum</w:t>
            </w:r>
            <w:r w:rsidR="00AF623C">
              <w:rPr>
                <w:rFonts w:asciiTheme="minorHAnsi" w:hAnsiTheme="minorHAnsi"/>
                <w:sz w:val="22"/>
                <w:szCs w:val="22"/>
              </w:rPr>
              <w:t>.</w:t>
            </w:r>
          </w:p>
          <w:p w:rsidR="005B56B8" w:rsidRDefault="005B56B8" w:rsidP="005B56B8">
            <w:pPr>
              <w:pStyle w:val="ListParagraph"/>
              <w:numPr>
                <w:ilvl w:val="0"/>
                <w:numId w:val="10"/>
              </w:numPr>
              <w:rPr>
                <w:rFonts w:asciiTheme="minorHAnsi" w:hAnsiTheme="minorHAnsi"/>
                <w:sz w:val="22"/>
                <w:szCs w:val="22"/>
              </w:rPr>
            </w:pPr>
            <w:r>
              <w:rPr>
                <w:rFonts w:asciiTheme="minorHAnsi" w:hAnsiTheme="minorHAnsi"/>
                <w:sz w:val="22"/>
                <w:szCs w:val="22"/>
              </w:rPr>
              <w:t>Develop children’s books as exemplar learning resources</w:t>
            </w:r>
            <w:r w:rsidR="00AF623C">
              <w:rPr>
                <w:rFonts w:asciiTheme="minorHAnsi" w:hAnsiTheme="minorHAnsi"/>
                <w:sz w:val="22"/>
                <w:szCs w:val="22"/>
              </w:rPr>
              <w:t>.</w:t>
            </w:r>
          </w:p>
          <w:p w:rsidR="00DB3034" w:rsidRDefault="00DB3034" w:rsidP="005B56B8">
            <w:pPr>
              <w:pStyle w:val="ListParagraph"/>
              <w:numPr>
                <w:ilvl w:val="0"/>
                <w:numId w:val="10"/>
              </w:numPr>
              <w:rPr>
                <w:rFonts w:asciiTheme="minorHAnsi" w:hAnsiTheme="minorHAnsi"/>
                <w:sz w:val="22"/>
                <w:szCs w:val="22"/>
              </w:rPr>
            </w:pPr>
            <w:r>
              <w:rPr>
                <w:rFonts w:asciiTheme="minorHAnsi" w:hAnsiTheme="minorHAnsi"/>
                <w:sz w:val="22"/>
                <w:szCs w:val="22"/>
              </w:rPr>
              <w:t>Maintain good order and discipline among pupils</w:t>
            </w:r>
            <w:r w:rsidR="00AF623C">
              <w:rPr>
                <w:rFonts w:asciiTheme="minorHAnsi" w:hAnsiTheme="minorHAnsi"/>
                <w:sz w:val="22"/>
                <w:szCs w:val="22"/>
              </w:rPr>
              <w:t>.</w:t>
            </w:r>
          </w:p>
          <w:p w:rsidR="00DB3034" w:rsidRDefault="00DB3034" w:rsidP="005B56B8">
            <w:pPr>
              <w:pStyle w:val="ListParagraph"/>
              <w:numPr>
                <w:ilvl w:val="0"/>
                <w:numId w:val="10"/>
              </w:numPr>
              <w:rPr>
                <w:rFonts w:asciiTheme="minorHAnsi" w:hAnsiTheme="minorHAnsi"/>
                <w:sz w:val="22"/>
                <w:szCs w:val="22"/>
              </w:rPr>
            </w:pPr>
            <w:r>
              <w:rPr>
                <w:rFonts w:asciiTheme="minorHAnsi" w:hAnsiTheme="minorHAnsi"/>
                <w:sz w:val="22"/>
                <w:szCs w:val="22"/>
              </w:rPr>
              <w:t>Promote the safety and wellbeing of pupils</w:t>
            </w:r>
            <w:r w:rsidR="00AF623C">
              <w:rPr>
                <w:rFonts w:asciiTheme="minorHAnsi" w:hAnsiTheme="minorHAnsi"/>
                <w:sz w:val="22"/>
                <w:szCs w:val="22"/>
              </w:rPr>
              <w:t>.</w:t>
            </w:r>
          </w:p>
          <w:p w:rsidR="00F46DE5" w:rsidRPr="005B56B8" w:rsidRDefault="00F46DE5" w:rsidP="005B56B8">
            <w:pPr>
              <w:pStyle w:val="ListParagraph"/>
              <w:numPr>
                <w:ilvl w:val="0"/>
                <w:numId w:val="10"/>
              </w:numPr>
              <w:rPr>
                <w:rFonts w:asciiTheme="minorHAnsi" w:hAnsiTheme="minorHAnsi"/>
                <w:sz w:val="22"/>
                <w:szCs w:val="22"/>
              </w:rPr>
            </w:pPr>
            <w:r>
              <w:rPr>
                <w:rFonts w:asciiTheme="minorHAnsi" w:hAnsiTheme="minorHAnsi"/>
                <w:sz w:val="22"/>
                <w:szCs w:val="22"/>
              </w:rPr>
              <w:t>Promote the schools’ Christian vision and values.</w:t>
            </w:r>
          </w:p>
        </w:tc>
      </w:tr>
    </w:tbl>
    <w:p w:rsidR="00372866" w:rsidRDefault="00372866"/>
    <w:p w:rsidR="00A90214" w:rsidRDefault="00A90214">
      <w:pPr>
        <w:rPr>
          <w:rFonts w:asciiTheme="minorHAnsi" w:hAnsiTheme="minorHAnsi"/>
          <w:sz w:val="20"/>
          <w:szCs w:val="20"/>
        </w:rPr>
      </w:pPr>
      <w:r w:rsidRPr="00A90214">
        <w:rPr>
          <w:rFonts w:asciiTheme="minorHAnsi" w:hAnsiTheme="minorHAnsi"/>
          <w:sz w:val="20"/>
          <w:szCs w:val="20"/>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p>
    <w:p w:rsidR="00A90214" w:rsidRPr="00A90214" w:rsidRDefault="00A90214">
      <w:pPr>
        <w:rPr>
          <w:rFonts w:asciiTheme="minorHAnsi" w:hAnsiTheme="minorHAnsi"/>
          <w:sz w:val="20"/>
          <w:szCs w:val="20"/>
        </w:rPr>
      </w:pPr>
    </w:p>
    <w:p w:rsidR="00A90214" w:rsidRDefault="00A90214">
      <w:pPr>
        <w:rPr>
          <w:rFonts w:asciiTheme="minorHAnsi" w:hAnsiTheme="minorHAnsi"/>
          <w:sz w:val="20"/>
          <w:szCs w:val="20"/>
        </w:rPr>
      </w:pPr>
      <w:r w:rsidRPr="00A90214">
        <w:rPr>
          <w:rFonts w:asciiTheme="minorHAnsi" w:hAnsiTheme="minorHAnsi"/>
          <w:sz w:val="20"/>
          <w:szCs w:val="20"/>
        </w:rPr>
        <w:t>This job description may be amended at any time following discussion between th</w:t>
      </w:r>
      <w:r w:rsidR="00F46DE5">
        <w:rPr>
          <w:rFonts w:asciiTheme="minorHAnsi" w:hAnsiTheme="minorHAnsi"/>
          <w:sz w:val="20"/>
          <w:szCs w:val="20"/>
        </w:rPr>
        <w:t>e Head</w:t>
      </w:r>
      <w:r w:rsidRPr="00A90214">
        <w:rPr>
          <w:rFonts w:asciiTheme="minorHAnsi" w:hAnsiTheme="minorHAnsi"/>
          <w:sz w:val="20"/>
          <w:szCs w:val="20"/>
        </w:rPr>
        <w:t>teacher and member of staff and will be reviewed annually to reflect any changes in legislation.</w:t>
      </w:r>
    </w:p>
    <w:p w:rsidR="00A90214" w:rsidRPr="00A90214" w:rsidRDefault="00A90214">
      <w:pPr>
        <w:rPr>
          <w:rFonts w:asciiTheme="minorHAnsi" w:hAnsiTheme="minorHAnsi"/>
          <w:sz w:val="20"/>
          <w:szCs w:val="20"/>
        </w:rPr>
      </w:pPr>
    </w:p>
    <w:p w:rsidR="00A90214" w:rsidRPr="00A90214" w:rsidRDefault="00A90214">
      <w:pPr>
        <w:rPr>
          <w:rFonts w:asciiTheme="minorHAnsi" w:hAnsiTheme="minorHAnsi"/>
          <w:sz w:val="20"/>
          <w:szCs w:val="20"/>
        </w:rPr>
      </w:pPr>
      <w:r w:rsidRPr="00A90214">
        <w:rPr>
          <w:rFonts w:asciiTheme="minorHAnsi" w:hAnsiTheme="minorHAnsi"/>
          <w:sz w:val="20"/>
          <w:szCs w:val="20"/>
        </w:rPr>
        <w:t xml:space="preserve">This school is committed to safeguarding and promoting the welfare of children and young people and expect all staff and volunteers to share this commitment. </w:t>
      </w:r>
    </w:p>
    <w:sectPr w:rsidR="00A90214" w:rsidRPr="00A90214" w:rsidSect="00AB4AE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16FCC"/>
    <w:multiLevelType w:val="hybridMultilevel"/>
    <w:tmpl w:val="75A4B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B7B14"/>
    <w:multiLevelType w:val="hybridMultilevel"/>
    <w:tmpl w:val="DDB2A5A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12515F31"/>
    <w:multiLevelType w:val="hybridMultilevel"/>
    <w:tmpl w:val="3DE84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115A4"/>
    <w:multiLevelType w:val="hybridMultilevel"/>
    <w:tmpl w:val="E962EA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BB7F61"/>
    <w:multiLevelType w:val="hybridMultilevel"/>
    <w:tmpl w:val="1B887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D57EA"/>
    <w:multiLevelType w:val="hybridMultilevel"/>
    <w:tmpl w:val="F7F2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6903AE"/>
    <w:multiLevelType w:val="hybridMultilevel"/>
    <w:tmpl w:val="983A8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4071F7"/>
    <w:multiLevelType w:val="hybridMultilevel"/>
    <w:tmpl w:val="A962A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D23ABB"/>
    <w:multiLevelType w:val="hybridMultilevel"/>
    <w:tmpl w:val="AB044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EA06BF"/>
    <w:multiLevelType w:val="hybridMultilevel"/>
    <w:tmpl w:val="42FE7B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4A7777"/>
    <w:multiLevelType w:val="hybridMultilevel"/>
    <w:tmpl w:val="B60A4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AC797C"/>
    <w:multiLevelType w:val="hybridMultilevel"/>
    <w:tmpl w:val="A11AE9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D4929B1"/>
    <w:multiLevelType w:val="hybridMultilevel"/>
    <w:tmpl w:val="833E6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E01EBA"/>
    <w:multiLevelType w:val="hybridMultilevel"/>
    <w:tmpl w:val="5CD01E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B473DA"/>
    <w:multiLevelType w:val="hybridMultilevel"/>
    <w:tmpl w:val="6AE2C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DD0196"/>
    <w:multiLevelType w:val="hybridMultilevel"/>
    <w:tmpl w:val="080AE1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4B61DB"/>
    <w:multiLevelType w:val="hybridMultilevel"/>
    <w:tmpl w:val="B3541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81100E"/>
    <w:multiLevelType w:val="hybridMultilevel"/>
    <w:tmpl w:val="395E2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1C4841"/>
    <w:multiLevelType w:val="hybridMultilevel"/>
    <w:tmpl w:val="51968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2"/>
  </w:num>
  <w:num w:numId="4">
    <w:abstractNumId w:val="6"/>
  </w:num>
  <w:num w:numId="5">
    <w:abstractNumId w:val="7"/>
  </w:num>
  <w:num w:numId="6">
    <w:abstractNumId w:val="5"/>
  </w:num>
  <w:num w:numId="7">
    <w:abstractNumId w:val="17"/>
  </w:num>
  <w:num w:numId="8">
    <w:abstractNumId w:val="8"/>
  </w:num>
  <w:num w:numId="9">
    <w:abstractNumId w:val="10"/>
  </w:num>
  <w:num w:numId="10">
    <w:abstractNumId w:val="0"/>
  </w:num>
  <w:num w:numId="11">
    <w:abstractNumId w:val="15"/>
  </w:num>
  <w:num w:numId="12">
    <w:abstractNumId w:val="13"/>
  </w:num>
  <w:num w:numId="13">
    <w:abstractNumId w:val="9"/>
  </w:num>
  <w:num w:numId="14">
    <w:abstractNumId w:val="3"/>
  </w:num>
  <w:num w:numId="15">
    <w:abstractNumId w:val="11"/>
  </w:num>
  <w:num w:numId="16">
    <w:abstractNumId w:val="16"/>
  </w:num>
  <w:num w:numId="17">
    <w:abstractNumId w:val="1"/>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BAA"/>
    <w:rsid w:val="00015228"/>
    <w:rsid w:val="000275C1"/>
    <w:rsid w:val="000F044F"/>
    <w:rsid w:val="002F4BAA"/>
    <w:rsid w:val="00351361"/>
    <w:rsid w:val="00372866"/>
    <w:rsid w:val="0039225B"/>
    <w:rsid w:val="003E06AC"/>
    <w:rsid w:val="0042507B"/>
    <w:rsid w:val="00441EA3"/>
    <w:rsid w:val="004522D9"/>
    <w:rsid w:val="004C524E"/>
    <w:rsid w:val="004E0915"/>
    <w:rsid w:val="004E1B04"/>
    <w:rsid w:val="00525BDB"/>
    <w:rsid w:val="0056531E"/>
    <w:rsid w:val="00584671"/>
    <w:rsid w:val="00591C37"/>
    <w:rsid w:val="00594A69"/>
    <w:rsid w:val="005B56B8"/>
    <w:rsid w:val="005D2577"/>
    <w:rsid w:val="00641AE9"/>
    <w:rsid w:val="00650F1B"/>
    <w:rsid w:val="007B6A36"/>
    <w:rsid w:val="007B6C06"/>
    <w:rsid w:val="00805401"/>
    <w:rsid w:val="00850316"/>
    <w:rsid w:val="00883DA1"/>
    <w:rsid w:val="008F39DD"/>
    <w:rsid w:val="00907331"/>
    <w:rsid w:val="0098087E"/>
    <w:rsid w:val="009E2AC8"/>
    <w:rsid w:val="00A77534"/>
    <w:rsid w:val="00A90214"/>
    <w:rsid w:val="00A95325"/>
    <w:rsid w:val="00AB41A7"/>
    <w:rsid w:val="00AB4AEF"/>
    <w:rsid w:val="00AC0075"/>
    <w:rsid w:val="00AF623C"/>
    <w:rsid w:val="00BE659E"/>
    <w:rsid w:val="00C162BC"/>
    <w:rsid w:val="00C51DE1"/>
    <w:rsid w:val="00CE08A4"/>
    <w:rsid w:val="00D13486"/>
    <w:rsid w:val="00DB3034"/>
    <w:rsid w:val="00E13C72"/>
    <w:rsid w:val="00E51002"/>
    <w:rsid w:val="00F45EDA"/>
    <w:rsid w:val="00F46DE5"/>
    <w:rsid w:val="00F70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BC092"/>
  <w15:docId w15:val="{DFDF7AC9-2B8A-419B-B0BF-C859A584B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6A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4BA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rsid w:val="002F4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F4BA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F45EDA"/>
    <w:pPr>
      <w:ind w:left="720"/>
      <w:contextualSpacing/>
    </w:pPr>
  </w:style>
  <w:style w:type="paragraph" w:styleId="BalloonText">
    <w:name w:val="Balloon Text"/>
    <w:basedOn w:val="Normal"/>
    <w:link w:val="BalloonTextChar"/>
    <w:uiPriority w:val="99"/>
    <w:semiHidden/>
    <w:unhideWhenUsed/>
    <w:rsid w:val="00CE08A4"/>
    <w:rPr>
      <w:rFonts w:ascii="Tahoma" w:hAnsi="Tahoma" w:cs="Tahoma"/>
      <w:sz w:val="16"/>
      <w:szCs w:val="16"/>
    </w:rPr>
  </w:style>
  <w:style w:type="character" w:customStyle="1" w:styleId="BalloonTextChar">
    <w:name w:val="Balloon Text Char"/>
    <w:basedOn w:val="DefaultParagraphFont"/>
    <w:link w:val="BalloonText"/>
    <w:uiPriority w:val="99"/>
    <w:semiHidden/>
    <w:rsid w:val="00CE08A4"/>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Staffordshire CC</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Stanley</dc:creator>
  <cp:lastModifiedBy>Jacqui Brian</cp:lastModifiedBy>
  <cp:revision>4</cp:revision>
  <dcterms:created xsi:type="dcterms:W3CDTF">2024-05-31T15:07:00Z</dcterms:created>
  <dcterms:modified xsi:type="dcterms:W3CDTF">2024-05-31T16:14:00Z</dcterms:modified>
</cp:coreProperties>
</file>